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908"/>
      </w:tblGrid>
      <w:tr w:rsidR="00CD4A7F" w14:paraId="44946E74" w14:textId="77777777">
        <w:trPr>
          <w:trHeight w:hRule="exact" w:val="3032"/>
        </w:trPr>
        <w:tc>
          <w:tcPr>
            <w:tcW w:w="4626" w:type="dxa"/>
          </w:tcPr>
          <w:p w14:paraId="2CFA0792" w14:textId="77777777" w:rsidR="00CD4A7F" w:rsidRDefault="00D77D07">
            <w:pPr>
              <w:widowControl w:val="0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ECA7AB" wp14:editId="5EE9062A">
                      <wp:extent cx="476250" cy="600075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476280" cy="6001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47.3pt;width:37.45pt;height:47.2pt;mso-wrap-style:none;v-text-anchor:middle;mso-position-vertical:top" type="_x0000_t75">
                      <v:imagedata r:id="rId6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 w14:paraId="0F0149C7" w14:textId="77777777" w:rsidR="00CD4A7F" w:rsidRDefault="00D77D07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14:paraId="3F7813AF" w14:textId="77777777" w:rsidR="00CD4A7F" w:rsidRDefault="00D77D07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ОБРАЗОВАНИЯ ТАШЛИНСКИЙ РАЙОН  </w:t>
            </w:r>
          </w:p>
          <w:p w14:paraId="7C9809D8" w14:textId="77777777" w:rsidR="00CD4A7F" w:rsidRDefault="00D77D07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ОРЕНБУРГСКОЙ ОБЛАСТИ</w:t>
            </w:r>
          </w:p>
          <w:p w14:paraId="6FBEAB89" w14:textId="77777777" w:rsidR="00CD4A7F" w:rsidRDefault="00CD4A7F">
            <w:pPr>
              <w:pStyle w:val="a5"/>
              <w:widowControl w:val="0"/>
              <w:jc w:val="center"/>
              <w:rPr>
                <w:sz w:val="12"/>
                <w:szCs w:val="12"/>
              </w:rPr>
            </w:pPr>
          </w:p>
          <w:p w14:paraId="00C7A195" w14:textId="77777777" w:rsidR="00CD4A7F" w:rsidRDefault="00D77D07">
            <w:pPr>
              <w:pStyle w:val="a5"/>
              <w:widowControl w:val="0"/>
              <w:jc w:val="center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  <w:p w14:paraId="058E7985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45D8931F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2090ED41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72EA9ACC" w14:textId="77777777" w:rsidR="00CD4A7F" w:rsidRDefault="00CD4A7F">
            <w:pPr>
              <w:widowControl w:val="0"/>
              <w:jc w:val="center"/>
              <w:rPr>
                <w:sz w:val="2"/>
              </w:rPr>
            </w:pPr>
          </w:p>
          <w:p w14:paraId="2D416930" w14:textId="77777777" w:rsidR="00CD4A7F" w:rsidRDefault="00D77D07">
            <w:pPr>
              <w:widowControl w:val="0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5" behindDoc="0" locked="0" layoutInCell="0" allowOverlap="1" wp14:anchorId="2C9E5832" wp14:editId="51AA2EF5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416D31A0" w14:textId="77777777" w:rsidR="00CD4A7F" w:rsidRDefault="00D77D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Ташла</w:t>
            </w:r>
          </w:p>
        </w:tc>
        <w:tc>
          <w:tcPr>
            <w:tcW w:w="4907" w:type="dxa"/>
            <w:vMerge w:val="restart"/>
            <w:shd w:val="clear" w:color="auto" w:fill="auto"/>
          </w:tcPr>
          <w:p w14:paraId="1515A324" w14:textId="77777777" w:rsidR="00CD4A7F" w:rsidRDefault="00D77D07">
            <w:pPr>
              <w:pStyle w:val="4"/>
              <w:widowControl w:val="0"/>
            </w:pPr>
            <w:r>
              <w:t xml:space="preserve"> </w:t>
            </w:r>
          </w:p>
          <w:p w14:paraId="7A2051A6" w14:textId="77777777" w:rsidR="00CD4A7F" w:rsidRDefault="00D77D07">
            <w:pPr>
              <w:widowControl w:val="0"/>
              <w:ind w:firstLine="2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4E948A3" w14:textId="77777777" w:rsidR="00CD4A7F" w:rsidRDefault="00D77D07">
            <w:pPr>
              <w:widowControl w:val="0"/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CD4A7F" w14:paraId="39FDD541" w14:textId="77777777">
        <w:trPr>
          <w:trHeight w:val="3769"/>
        </w:trPr>
        <w:tc>
          <w:tcPr>
            <w:tcW w:w="4626" w:type="dxa"/>
            <w:shd w:val="clear" w:color="auto" w:fill="auto"/>
          </w:tcPr>
          <w:p w14:paraId="0D5E3ECC" w14:textId="77777777" w:rsidR="00CD4A7F" w:rsidRDefault="00D77D0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08D86112" wp14:editId="7010B0E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590550</wp:posOffset>
                      </wp:positionV>
                      <wp:extent cx="1905" cy="219710"/>
                      <wp:effectExtent l="0" t="0" r="0" b="0"/>
                      <wp:wrapNone/>
                      <wp:docPr id="4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" cy="21960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8.8pt,46.5pt" to="68.9pt,63.75pt" ID="Line 12" stroked="f" o:allowincell="f" style="position:absolute;flip:x" wp14:anchorId="2C22A48F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внесении изменений в постановление администрации Ташлинского района от 01.10.2024 №605п «Об утверждении порядка   организации обеспечения бесплатным двухразовым питанием обучающихся детей-инвалидов, не имеющих статус ограниченными возможностями здоровья </w:t>
            </w:r>
            <w:r>
              <w:rPr>
                <w:sz w:val="28"/>
                <w:szCs w:val="28"/>
              </w:rPr>
              <w:t xml:space="preserve">в муниципальных общеобразовательных организациях Ташлинского района» </w:t>
            </w:r>
          </w:p>
        </w:tc>
        <w:tc>
          <w:tcPr>
            <w:tcW w:w="4907" w:type="dxa"/>
            <w:vMerge/>
            <w:shd w:val="clear" w:color="auto" w:fill="auto"/>
          </w:tcPr>
          <w:p w14:paraId="739BC5BD" w14:textId="77777777" w:rsidR="00CD4A7F" w:rsidRDefault="00CD4A7F">
            <w:pPr>
              <w:widowControl w:val="0"/>
              <w:rPr>
                <w:sz w:val="28"/>
              </w:rPr>
            </w:pPr>
          </w:p>
        </w:tc>
      </w:tr>
    </w:tbl>
    <w:p w14:paraId="59EAE02D" w14:textId="77777777" w:rsidR="00CD4A7F" w:rsidRDefault="00CD4A7F">
      <w:pPr>
        <w:widowControl w:val="0"/>
        <w:ind w:firstLine="708"/>
        <w:jc w:val="both"/>
        <w:rPr>
          <w:sz w:val="28"/>
          <w:szCs w:val="28"/>
        </w:rPr>
      </w:pPr>
    </w:p>
    <w:p w14:paraId="22A6F5B7" w14:textId="77777777" w:rsidR="00CD4A7F" w:rsidRDefault="00CD4A7F">
      <w:pPr>
        <w:widowControl w:val="0"/>
        <w:ind w:firstLine="708"/>
        <w:jc w:val="both"/>
        <w:rPr>
          <w:sz w:val="28"/>
          <w:szCs w:val="28"/>
        </w:rPr>
      </w:pPr>
    </w:p>
    <w:p w14:paraId="7A2D3F60" w14:textId="77777777" w:rsidR="00CD4A7F" w:rsidRDefault="00D77D0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24.11.1995 № 181-ФЗ «О социальной защите инвалидов в Росси</w:t>
      </w:r>
      <w:r>
        <w:rPr>
          <w:sz w:val="28"/>
          <w:szCs w:val="28"/>
        </w:rPr>
        <w:t>йской Федерации», Решением Совета депутатов МО Ташлинский район от 16.12.2024 г №36/208-рс «О бюджете муниципального образования Ташлинский район Оренбургской области на 2025 год и на плановый период 2026 и 2027 годов»:</w:t>
      </w:r>
    </w:p>
    <w:p w14:paraId="34E5342C" w14:textId="77777777" w:rsidR="00CD4A7F" w:rsidRDefault="00D77D0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поря</w:t>
      </w:r>
      <w:r>
        <w:rPr>
          <w:sz w:val="28"/>
          <w:szCs w:val="28"/>
        </w:rPr>
        <w:t xml:space="preserve">док организации обеспечения бесплатным двухразовым питанием обучающихся </w:t>
      </w:r>
      <w:bookmarkStart w:id="0" w:name="_Hlk176166008"/>
      <w:r>
        <w:rPr>
          <w:sz w:val="28"/>
          <w:szCs w:val="28"/>
        </w:rPr>
        <w:t xml:space="preserve">детей-инвалидов, не имеющих статус ограниченными возможностями здоровья </w:t>
      </w:r>
      <w:bookmarkEnd w:id="0"/>
      <w:r>
        <w:rPr>
          <w:sz w:val="28"/>
          <w:szCs w:val="28"/>
        </w:rPr>
        <w:t>в муниципальных общеобразовательных организациях (далее – Порядок), утвержденный постановлением администрации Та</w:t>
      </w:r>
      <w:r>
        <w:rPr>
          <w:sz w:val="28"/>
          <w:szCs w:val="28"/>
        </w:rPr>
        <w:t>шлинского района от 01.10.2024 № 605п:</w:t>
      </w:r>
    </w:p>
    <w:p w14:paraId="580F3DD8" w14:textId="77777777" w:rsidR="00CD4A7F" w:rsidRDefault="00D77D07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 Главы 3 </w:t>
      </w:r>
      <w:r>
        <w:rPr>
          <w:bCs/>
          <w:sz w:val="28"/>
          <w:szCs w:val="28"/>
        </w:rPr>
        <w:t>«Финансовое обеспечение»</w:t>
      </w:r>
      <w:r>
        <w:rPr>
          <w:sz w:val="28"/>
          <w:szCs w:val="28"/>
        </w:rPr>
        <w:t xml:space="preserve"> Порядка изложить в новой редакции следующего содержания:</w:t>
      </w:r>
    </w:p>
    <w:p w14:paraId="5BC47AB5" w14:textId="77777777" w:rsidR="00CD4A7F" w:rsidRDefault="00D77D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 Финансирование расходов осуществляется за счет средств местного бюджета в сумме 81 рубль 82 копейки за </w:t>
      </w:r>
      <w:r>
        <w:rPr>
          <w:sz w:val="28"/>
          <w:szCs w:val="28"/>
        </w:rPr>
        <w:t>каждый день посещения обучающихся муниципальной общеобразовательной организации.»</w:t>
      </w:r>
    </w:p>
    <w:p w14:paraId="1BA45988" w14:textId="77777777" w:rsidR="00CD4A7F" w:rsidRDefault="00D77D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по социальным вопросам </w:t>
      </w:r>
      <w:proofErr w:type="spellStart"/>
      <w:r>
        <w:rPr>
          <w:sz w:val="28"/>
          <w:szCs w:val="28"/>
        </w:rPr>
        <w:t>Чепрасову</w:t>
      </w:r>
      <w:proofErr w:type="spellEnd"/>
      <w:r>
        <w:rPr>
          <w:sz w:val="28"/>
          <w:szCs w:val="28"/>
        </w:rPr>
        <w:t xml:space="preserve"> Т.Н.</w:t>
      </w:r>
    </w:p>
    <w:p w14:paraId="0B0B7FD7" w14:textId="77777777" w:rsidR="00CD4A7F" w:rsidRDefault="00D77D0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Постановление вступает в сил</w:t>
      </w:r>
      <w:r>
        <w:rPr>
          <w:color w:val="000000"/>
          <w:sz w:val="28"/>
          <w:szCs w:val="28"/>
          <w:shd w:val="clear" w:color="auto" w:fill="FFFFFF"/>
        </w:rPr>
        <w:t xml:space="preserve">у после его официального опубликования в периодическом печатном издании-информационный </w:t>
      </w:r>
      <w:r>
        <w:rPr>
          <w:color w:val="000000"/>
          <w:sz w:val="28"/>
          <w:szCs w:val="28"/>
          <w:shd w:val="clear" w:color="auto" w:fill="FFFFFF"/>
        </w:rPr>
        <w:lastRenderedPageBreak/>
        <w:t>бюллетень «Вестник Ташлинского района Оренбургской области», подлежит размещению на сайте администрации Ташлинского района и распространяется на правоотношения, возникши</w:t>
      </w:r>
      <w:r>
        <w:rPr>
          <w:color w:val="000000"/>
          <w:sz w:val="28"/>
          <w:szCs w:val="28"/>
          <w:shd w:val="clear" w:color="auto" w:fill="FFFFFF"/>
        </w:rPr>
        <w:t>е с 01 января 2025 года.</w:t>
      </w:r>
    </w:p>
    <w:p w14:paraId="53340EE1" w14:textId="77777777" w:rsidR="00CD4A7F" w:rsidRDefault="00CD4A7F">
      <w:pPr>
        <w:widowControl w:val="0"/>
        <w:ind w:firstLine="851"/>
        <w:jc w:val="both"/>
        <w:rPr>
          <w:sz w:val="28"/>
          <w:szCs w:val="28"/>
        </w:rPr>
      </w:pPr>
    </w:p>
    <w:p w14:paraId="0F2BBB49" w14:textId="77777777" w:rsidR="00CD4A7F" w:rsidRDefault="00CD4A7F">
      <w:pPr>
        <w:widowControl w:val="0"/>
        <w:ind w:firstLine="851"/>
        <w:jc w:val="both"/>
        <w:rPr>
          <w:sz w:val="28"/>
          <w:szCs w:val="28"/>
        </w:rPr>
      </w:pPr>
    </w:p>
    <w:p w14:paraId="1BBCA86D" w14:textId="77777777" w:rsidR="00CD4A7F" w:rsidRDefault="00D77D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Ташлинского района                                                              В.И. Сусликов</w:t>
      </w:r>
      <w:bookmarkStart w:id="1" w:name="__UnoMark__2543_4120649162"/>
      <w:bookmarkEnd w:id="1"/>
    </w:p>
    <w:p w14:paraId="2F962D53" w14:textId="77777777" w:rsidR="00CD4A7F" w:rsidRDefault="00D77D07">
      <w:pPr>
        <w:pStyle w:val="FR1"/>
        <w:tabs>
          <w:tab w:val="left" w:pos="9720"/>
        </w:tabs>
        <w:spacing w:line="360" w:lineRule="auto"/>
        <w:ind w:left="284" w:right="9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</w:t>
      </w:r>
      <w:r>
        <w:rPr>
          <w:noProof/>
        </w:rPr>
        <w:drawing>
          <wp:anchor distT="0" distB="0" distL="0" distR="0" simplePos="0" relativeHeight="4" behindDoc="0" locked="0" layoutInCell="0" allowOverlap="1" wp14:anchorId="4B5E6A33" wp14:editId="001D04DE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 xml:space="preserve"> </w:t>
      </w:r>
    </w:p>
    <w:p w14:paraId="2F5586D2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ahoma" w:hAnsi="Tahoma" w:cs="Tahoma"/>
          <w:sz w:val="18"/>
          <w:szCs w:val="18"/>
        </w:rPr>
      </w:pPr>
    </w:p>
    <w:p w14:paraId="7F21EC91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537D856A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11740E66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2C591F32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720E8738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3266692E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1DDDCAAD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60B514D4" w14:textId="77777777" w:rsidR="00CD4A7F" w:rsidRDefault="00CD4A7F">
      <w:pPr>
        <w:pStyle w:val="FR1"/>
        <w:tabs>
          <w:tab w:val="left" w:pos="9720"/>
        </w:tabs>
        <w:spacing w:line="360" w:lineRule="auto"/>
        <w:ind w:left="284" w:right="99"/>
        <w:rPr>
          <w:rFonts w:ascii="Times New Roman" w:hAnsi="Times New Roman"/>
          <w:sz w:val="28"/>
          <w:szCs w:val="28"/>
        </w:rPr>
      </w:pPr>
    </w:p>
    <w:p w14:paraId="1DECFBE2" w14:textId="77777777" w:rsidR="00CD4A7F" w:rsidRDefault="00D77D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Правительству области, Прокурору района, МУ УО, МБУ ЦФПО, ОО, Финансовому отделу.</w:t>
      </w:r>
    </w:p>
    <w:p w14:paraId="2787D20A" w14:textId="77777777" w:rsidR="00CD4A7F" w:rsidRDefault="00D77D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Исп. Щетинин А.П.</w:t>
      </w:r>
    </w:p>
    <w:p w14:paraId="2091814F" w14:textId="77777777" w:rsidR="00CD4A7F" w:rsidRDefault="00D77D07">
      <w:pPr>
        <w:widowControl w:val="0"/>
        <w:spacing w:after="120"/>
        <w:jc w:val="center"/>
        <w:rPr>
          <w:rFonts w:ascii="Arial" w:eastAsia="Lucida Sans Unicode" w:hAnsi="Arial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 xml:space="preserve">                           </w:t>
      </w:r>
    </w:p>
    <w:p w14:paraId="091A659B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54B89DBC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49881880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0520D33A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5753FAB0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4BC508A1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60E8E865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622857B6" w14:textId="77777777" w:rsidR="00CD4A7F" w:rsidRDefault="00CD4A7F">
      <w:pPr>
        <w:ind w:firstLine="851"/>
        <w:jc w:val="both"/>
        <w:rPr>
          <w:sz w:val="28"/>
          <w:szCs w:val="28"/>
        </w:rPr>
      </w:pPr>
    </w:p>
    <w:p w14:paraId="40B9C5F9" w14:textId="77777777" w:rsidR="00CD4A7F" w:rsidRDefault="00CD4A7F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sectPr w:rsidR="00CD4A7F">
      <w:pgSz w:w="11906" w:h="16838"/>
      <w:pgMar w:top="1134" w:right="851" w:bottom="1134" w:left="1701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7F"/>
    <w:rsid w:val="00CD4A7F"/>
    <w:rsid w:val="00D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0E1F"/>
  <w15:docId w15:val="{6E6334A9-8B51-416B-91D4-03D0F97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29E"/>
  </w:style>
  <w:style w:type="paragraph" w:styleId="4">
    <w:name w:val="heading 4"/>
    <w:basedOn w:val="a"/>
    <w:qFormat/>
    <w:rsid w:val="000D31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B3BA4"/>
  </w:style>
  <w:style w:type="character" w:customStyle="1" w:styleId="a4">
    <w:name w:val="Нижний колонтитул Знак"/>
    <w:basedOn w:val="a0"/>
    <w:qFormat/>
    <w:rsid w:val="008B3BA4"/>
  </w:style>
  <w:style w:type="character" w:customStyle="1" w:styleId="fontstyle01">
    <w:name w:val="fontstyle01"/>
    <w:basedOn w:val="a0"/>
    <w:qFormat/>
    <w:rsid w:val="004C69A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2D4333"/>
    <w:pPr>
      <w:jc w:val="both"/>
    </w:pPr>
    <w:rPr>
      <w:sz w:val="28"/>
      <w:szCs w:val="28"/>
    </w:r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3">
    <w:name w:val="Body Text Indent 3"/>
    <w:basedOn w:val="a"/>
    <w:qFormat/>
    <w:rsid w:val="002D4333"/>
    <w:pPr>
      <w:widowControl w:val="0"/>
      <w:ind w:firstLine="993"/>
      <w:jc w:val="both"/>
    </w:pPr>
    <w:rPr>
      <w:sz w:val="28"/>
      <w:szCs w:val="28"/>
    </w:rPr>
  </w:style>
  <w:style w:type="paragraph" w:customStyle="1" w:styleId="2">
    <w:name w:val="заголовок 2"/>
    <w:basedOn w:val="a"/>
    <w:qFormat/>
    <w:rsid w:val="002D4333"/>
    <w:pPr>
      <w:keepNext/>
      <w:outlineLvl w:val="1"/>
    </w:pPr>
    <w:rPr>
      <w:sz w:val="28"/>
      <w:szCs w:val="28"/>
    </w:rPr>
  </w:style>
  <w:style w:type="paragraph" w:customStyle="1" w:styleId="FR1">
    <w:name w:val="FR1"/>
    <w:qFormat/>
    <w:rsid w:val="002D4333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semiHidden/>
    <w:qFormat/>
    <w:rsid w:val="00166E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1FB"/>
    <w:pPr>
      <w:ind w:left="708"/>
    </w:pPr>
  </w:style>
  <w:style w:type="paragraph" w:customStyle="1" w:styleId="ConsPlusNormal">
    <w:name w:val="ConsPlusNormal"/>
    <w:qFormat/>
    <w:rsid w:val="001C4EE0"/>
    <w:pPr>
      <w:widowControl w:val="0"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nhideWhenUsed/>
    <w:rsid w:val="008B3BA4"/>
    <w:pPr>
      <w:tabs>
        <w:tab w:val="center" w:pos="4677"/>
        <w:tab w:val="right" w:pos="9355"/>
      </w:tabs>
    </w:pPr>
  </w:style>
  <w:style w:type="paragraph" w:styleId="ab">
    <w:name w:val="footer"/>
    <w:basedOn w:val="a"/>
    <w:unhideWhenUsed/>
    <w:rsid w:val="008B3BA4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6D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5E45-E919-4B7F-A02C-4BDF1AE1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Company>Vinobraz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Tashla</dc:creator>
  <dc:description/>
  <cp:lastModifiedBy>Тамара</cp:lastModifiedBy>
  <cp:revision>2</cp:revision>
  <cp:lastPrinted>2024-09-26T09:00:00Z</cp:lastPrinted>
  <dcterms:created xsi:type="dcterms:W3CDTF">2025-03-03T05:02:00Z</dcterms:created>
  <dcterms:modified xsi:type="dcterms:W3CDTF">2025-03-03T05:02:00Z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