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A9" w:rsidRDefault="00AD7C82" w:rsidP="00605FA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05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Продажа банковских карт подростками. </w:t>
      </w:r>
    </w:p>
    <w:p w:rsidR="00605FA9" w:rsidRDefault="00AD7C82" w:rsidP="00605FA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05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работает эта схема</w:t>
      </w:r>
      <w:r w:rsidR="00605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05FA9" w:rsidRPr="00605FA9" w:rsidRDefault="00605FA9" w:rsidP="00605FA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FA9" w:rsidRDefault="00AD7C82" w:rsidP="00605FA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AD7C82">
        <w:rPr>
          <w:rFonts w:ascii="Times New Roman" w:eastAsia="Times New Roman" w:hAnsi="Times New Roman" w:cs="Times New Roman"/>
          <w:szCs w:val="24"/>
          <w:lang w:eastAsia="ru-RU"/>
        </w:rPr>
        <w:t xml:space="preserve">Все начинается с найденного в Сети объявления, предлагающего подросткам быстрый и простой заработок. Делать ничего особенного не нужно: достаточно открыть банковскую карточку и передать ее полные реквизиты авторам объявления за несколько тысяч рублей. Иногда подростков в эту схему вовлекают сверстники, демонстрируя «легкие деньги» от продажи реквизитов карты. Соблазнившись, подросток втайне от родителей подает заявление в банк, открывает счет, получает карту и передает ее данные незнакомцам из Интернета. Обещанный «гонорар» ему действительно выплачивают, вот только после передачи реквизитов через карту начинают идти «левые» транзакции. Какие именно операции проводятся с использованием карты? Тут уж как повезет. Это могут быть сравнительно невинные переводы </w:t>
      </w:r>
      <w:proofErr w:type="spellStart"/>
      <w:r w:rsidRPr="00AD7C82">
        <w:rPr>
          <w:rFonts w:ascii="Times New Roman" w:eastAsia="Times New Roman" w:hAnsi="Times New Roman" w:cs="Times New Roman"/>
          <w:szCs w:val="24"/>
          <w:lang w:eastAsia="ru-RU"/>
        </w:rPr>
        <w:t>криптовалютных</w:t>
      </w:r>
      <w:proofErr w:type="spellEnd"/>
      <w:r w:rsidRPr="00AD7C82">
        <w:rPr>
          <w:rFonts w:ascii="Times New Roman" w:eastAsia="Times New Roman" w:hAnsi="Times New Roman" w:cs="Times New Roman"/>
          <w:szCs w:val="24"/>
          <w:lang w:eastAsia="ru-RU"/>
        </w:rPr>
        <w:t xml:space="preserve"> трейдеров, которым постоянно нужны чужие счета для их операций. Но </w:t>
      </w:r>
      <w:proofErr w:type="gramStart"/>
      <w:r w:rsidRPr="00AD7C82">
        <w:rPr>
          <w:rFonts w:ascii="Times New Roman" w:eastAsia="Times New Roman" w:hAnsi="Times New Roman" w:cs="Times New Roman"/>
          <w:szCs w:val="24"/>
          <w:lang w:eastAsia="ru-RU"/>
        </w:rPr>
        <w:t>может произойти</w:t>
      </w:r>
      <w:proofErr w:type="gramEnd"/>
      <w:r w:rsidRPr="00AD7C82">
        <w:rPr>
          <w:rFonts w:ascii="Times New Roman" w:eastAsia="Times New Roman" w:hAnsi="Times New Roman" w:cs="Times New Roman"/>
          <w:szCs w:val="24"/>
          <w:lang w:eastAsia="ru-RU"/>
        </w:rPr>
        <w:t xml:space="preserve"> и кое-что более серьезное. Например, отмывание денег, полученных в результате мошеннической деятельности или торговли наркотиками, а то и переводы, связанные с финансированием терроризма. В целом схема построена на том, что подросток не в состоянии заранее предвидеть и оценить возможные неприятности с правоохранительными органами, к которым может привести подобная активность на банковском счете, открытом на его имя. </w:t>
      </w:r>
    </w:p>
    <w:p w:rsidR="00605FA9" w:rsidRDefault="00AD7C82" w:rsidP="00605FA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AD7C82">
        <w:rPr>
          <w:rFonts w:ascii="Times New Roman" w:eastAsia="Times New Roman" w:hAnsi="Times New Roman" w:cs="Times New Roman"/>
          <w:b/>
          <w:bCs/>
          <w:color w:val="000000"/>
          <w:szCs w:val="36"/>
          <w:u w:val="single"/>
          <w:lang w:eastAsia="ru-RU"/>
        </w:rPr>
        <w:t>Теперь и с угрозами</w:t>
      </w:r>
      <w:r w:rsidR="00605FA9">
        <w:rPr>
          <w:rFonts w:ascii="Times New Roman" w:eastAsia="Times New Roman" w:hAnsi="Times New Roman" w:cs="Times New Roman"/>
          <w:b/>
          <w:bCs/>
          <w:color w:val="000000"/>
          <w:szCs w:val="36"/>
          <w:u w:val="single"/>
          <w:lang w:eastAsia="ru-RU"/>
        </w:rPr>
        <w:t>.</w:t>
      </w:r>
      <w:bookmarkStart w:id="0" w:name="_GoBack"/>
      <w:bookmarkEnd w:id="0"/>
      <w:r w:rsidRPr="00AD7C82">
        <w:rPr>
          <w:rFonts w:ascii="Times New Roman" w:eastAsia="Times New Roman" w:hAnsi="Times New Roman" w:cs="Times New Roman"/>
          <w:b/>
          <w:bCs/>
          <w:color w:val="000000"/>
          <w:szCs w:val="36"/>
          <w:lang w:eastAsia="ru-RU"/>
        </w:rPr>
        <w:t xml:space="preserve"> </w:t>
      </w:r>
      <w:proofErr w:type="gramStart"/>
      <w:r w:rsidRPr="00AD7C82">
        <w:rPr>
          <w:rFonts w:ascii="Times New Roman" w:eastAsia="Times New Roman" w:hAnsi="Times New Roman" w:cs="Times New Roman"/>
          <w:szCs w:val="24"/>
          <w:lang w:eastAsia="ru-RU"/>
        </w:rPr>
        <w:t>Недавно</w:t>
      </w:r>
      <w:proofErr w:type="gramEnd"/>
      <w:r w:rsidRPr="00AD7C82">
        <w:rPr>
          <w:rFonts w:ascii="Times New Roman" w:eastAsia="Times New Roman" w:hAnsi="Times New Roman" w:cs="Times New Roman"/>
          <w:szCs w:val="24"/>
          <w:lang w:eastAsia="ru-RU"/>
        </w:rPr>
        <w:t xml:space="preserve"> нам стало известно о случае, когда данная схема получила дополнительный сюжетный поворот. Сперва все шло как обычно: подросток, не поставив в известность родителей, открыл в банке счет, получил карту и продал реквизиты незнакомцам из Интернета за несколько тысяч рублей. Интересная деталь состояла в том, что при покупке реквизитов мошенники заключили с подростком некий «договор» и потребовали сканы паспорта. Далее, опять-таки как обычно, через карту прошла серия транзакций, в результате чего через несколько дней подозрительной активности банк заблокировал счет. И вот тут началось самое неприятное. После блокировки карты мошенники включили «режим коллекторов» и стали настойчиво требовать вернуть средства, зависшие на заблокированном счете. В итоге родители подростка оказались между молотом и наковальней. </w:t>
      </w:r>
      <w:proofErr w:type="gramStart"/>
      <w:r w:rsidRPr="00AD7C82">
        <w:rPr>
          <w:rFonts w:ascii="Times New Roman" w:eastAsia="Times New Roman" w:hAnsi="Times New Roman" w:cs="Times New Roman"/>
          <w:szCs w:val="24"/>
          <w:lang w:eastAsia="ru-RU"/>
        </w:rPr>
        <w:t>С одной стороны</w:t>
      </w:r>
      <w:proofErr w:type="gramEnd"/>
      <w:r w:rsidRPr="00AD7C82">
        <w:rPr>
          <w:rFonts w:ascii="Times New Roman" w:eastAsia="Times New Roman" w:hAnsi="Times New Roman" w:cs="Times New Roman"/>
          <w:szCs w:val="24"/>
          <w:lang w:eastAsia="ru-RU"/>
        </w:rPr>
        <w:t xml:space="preserve"> у них мошенники, агрессивно требующие деньги. А с другой — потенциальные проблемы с правоохранительными органами, как из-за факта продажи данных карты, так и из-за природы тех транзакций, которые успели пройти через карту.</w:t>
      </w:r>
    </w:p>
    <w:p w:rsidR="00605FA9" w:rsidRDefault="00AD7C82" w:rsidP="00605FA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AD7C8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D7C82">
        <w:rPr>
          <w:rFonts w:ascii="Times New Roman" w:eastAsia="Times New Roman" w:hAnsi="Times New Roman" w:cs="Times New Roman"/>
          <w:b/>
          <w:bCs/>
          <w:color w:val="000000"/>
          <w:szCs w:val="36"/>
          <w:u w:val="single"/>
          <w:lang w:eastAsia="ru-RU"/>
        </w:rPr>
        <w:t xml:space="preserve">Может ли подросток самостоятельно завести карточку? </w:t>
      </w:r>
      <w:r w:rsidRPr="00AD7C82">
        <w:rPr>
          <w:rFonts w:ascii="Times New Roman" w:eastAsia="Times New Roman" w:hAnsi="Times New Roman" w:cs="Times New Roman"/>
          <w:szCs w:val="24"/>
          <w:lang w:eastAsia="ru-RU"/>
        </w:rPr>
        <w:t>Возникает резонный вопрос: почему эта схема вообще возможна? Неужели подростки могут открывать банковские счета и заказывать карточки без участия родителей? К сожалению, это действительно так. В России с 14 лет ребенок может самостоятельно открыть счет и вклад в банке, и все, что ему для этого понадобится, это паспорт РФ. Формально есть мнение регулятора — Банка России — о том, что подростки в возрасте от 14 до 18 лет могут открывать банковские счета </w:t>
      </w:r>
      <w:hyperlink r:id="rId5" w:tgtFrame="_blank" w:history="1">
        <w:r w:rsidRPr="00AD7C82">
          <w:rPr>
            <w:rFonts w:ascii="Times New Roman" w:eastAsia="Times New Roman" w:hAnsi="Times New Roman" w:cs="Times New Roman"/>
            <w:color w:val="00A88E"/>
            <w:szCs w:val="24"/>
            <w:u w:val="single"/>
            <w:lang w:eastAsia="ru-RU"/>
          </w:rPr>
          <w:t>только при наличии письменного согласия родителей</w:t>
        </w:r>
      </w:hyperlink>
      <w:r w:rsidRPr="00AD7C82">
        <w:rPr>
          <w:rFonts w:ascii="Times New Roman" w:eastAsia="Times New Roman" w:hAnsi="Times New Roman" w:cs="Times New Roman"/>
          <w:szCs w:val="24"/>
          <w:lang w:eastAsia="ru-RU"/>
        </w:rPr>
        <w:t xml:space="preserve">. В этом решении ЦБ РФ ссылается на то, что «заключение договора банковского счета Гражданский кодекс не называет в числе сделок, которые несовершеннолетние могут совершать без согласия родителей, усыновителей и попечителя». Но зачастую банки следуют этому решению ЦБ буквально: при подаче подростком заявления на открытие счета его действительно спрашивают о наличии согласия родителей. Однако предъявлять его… необязательно! При подписании заявления-анкеты «клиент сообщает, что такое согласие у него имеется, то есть он может предоставить его банку по требованию».  По факту, достаточно просто поставить в договоре галочку, что согласие есть. Вот так и получается, что несовершеннолетний может легко открыть счет и получить карту, </w:t>
      </w:r>
      <w:proofErr w:type="gramStart"/>
      <w:r w:rsidRPr="00AD7C82">
        <w:rPr>
          <w:rFonts w:ascii="Times New Roman" w:eastAsia="Times New Roman" w:hAnsi="Times New Roman" w:cs="Times New Roman"/>
          <w:szCs w:val="24"/>
          <w:lang w:eastAsia="ru-RU"/>
        </w:rPr>
        <w:t>не</w:t>
      </w:r>
      <w:proofErr w:type="gramEnd"/>
      <w:r w:rsidRPr="00AD7C82">
        <w:rPr>
          <w:rFonts w:ascii="Times New Roman" w:eastAsia="Times New Roman" w:hAnsi="Times New Roman" w:cs="Times New Roman"/>
          <w:szCs w:val="24"/>
          <w:lang w:eastAsia="ru-RU"/>
        </w:rPr>
        <w:t xml:space="preserve"> только не получая письменного согласия родителей, но и вовсе не ставя их об этом в известность. </w:t>
      </w:r>
    </w:p>
    <w:p w:rsidR="00AD7C82" w:rsidRPr="00AD7C82" w:rsidRDefault="00AD7C82" w:rsidP="00605FA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AD7C82">
        <w:rPr>
          <w:rFonts w:ascii="Times New Roman" w:eastAsia="Times New Roman" w:hAnsi="Times New Roman" w:cs="Times New Roman"/>
          <w:b/>
          <w:bCs/>
          <w:color w:val="000000"/>
          <w:szCs w:val="36"/>
          <w:u w:val="single"/>
          <w:lang w:eastAsia="ru-RU"/>
        </w:rPr>
        <w:t>Как защитить подростка от подобных угроз</w:t>
      </w:r>
      <w:r w:rsidRPr="00AD7C82">
        <w:rPr>
          <w:rFonts w:ascii="Times New Roman" w:eastAsia="Times New Roman" w:hAnsi="Times New Roman" w:cs="Times New Roman"/>
          <w:szCs w:val="24"/>
          <w:lang w:eastAsia="ru-RU"/>
        </w:rPr>
        <w:t xml:space="preserve"> К сожалению, каких-либо технических возможностей не дать ребенку открыть счет без вашего ведома пока нет. </w:t>
      </w:r>
      <w:hyperlink r:id="rId6" w:tgtFrame="_blank" w:history="1">
        <w:r w:rsidRPr="00AD7C82">
          <w:rPr>
            <w:rFonts w:ascii="Times New Roman" w:eastAsia="Times New Roman" w:hAnsi="Times New Roman" w:cs="Times New Roman"/>
            <w:color w:val="00A88E"/>
            <w:szCs w:val="24"/>
            <w:u w:val="single"/>
            <w:lang w:eastAsia="ru-RU"/>
          </w:rPr>
          <w:t>Законопроект</w:t>
        </w:r>
      </w:hyperlink>
      <w:r w:rsidRPr="00AD7C82">
        <w:rPr>
          <w:rFonts w:ascii="Times New Roman" w:eastAsia="Times New Roman" w:hAnsi="Times New Roman" w:cs="Times New Roman"/>
          <w:szCs w:val="24"/>
          <w:lang w:eastAsia="ru-RU"/>
        </w:rPr>
        <w:t>, запрещающий подросткам в возрасте от 14 до 18 лет открывать счета без согласия их законных представителей, был внесен в Государственную Думу РФ в марте 2024 года и </w:t>
      </w:r>
      <w:hyperlink r:id="rId7" w:tgtFrame="_blank" w:history="1">
        <w:r w:rsidRPr="00AD7C82">
          <w:rPr>
            <w:rFonts w:ascii="Times New Roman" w:eastAsia="Times New Roman" w:hAnsi="Times New Roman" w:cs="Times New Roman"/>
            <w:color w:val="00A88E"/>
            <w:szCs w:val="24"/>
            <w:u w:val="single"/>
            <w:lang w:eastAsia="ru-RU"/>
          </w:rPr>
          <w:t>поддержан правительством РФ с условием его доработки</w:t>
        </w:r>
      </w:hyperlink>
      <w:r w:rsidRPr="00AD7C82">
        <w:rPr>
          <w:rFonts w:ascii="Times New Roman" w:eastAsia="Times New Roman" w:hAnsi="Times New Roman" w:cs="Times New Roman"/>
          <w:szCs w:val="24"/>
          <w:lang w:eastAsia="ru-RU"/>
        </w:rPr>
        <w:t xml:space="preserve"> в июле 2024 года. Однако до тех пор, пока он не будет доработан и принят Госдумой, вы не сможете запретить подростку старше 14 лет получить карту в российском банке без вашего разрешения. Поэтому наиболее эффективным средством защиты в данном случае будет простая человеческая беседа. Поговорите с вашим ребенком и объясните, как работает данная схема. Постарайтесь донести до подростка, что легкие на первый взгляд деньги могут обернуться серьезными неприятностями, как для него самого, так и для всей семьи. При этом стоит помнить о том, что подросткам важна самостоятельность, в том числе финансовая, и собственноручно заработанные деньги могут иметь для них большую ценность, чем выданные родителями «карманные». Однако из-за отсутствия опыта подростку, естественно, нелегко разобраться в том, с какими вариантами заработка стоит связываться, а каких следует категорически избегать. Так что выделите время и вместе с ребенком попробуйте поискать честную и законную подработку, попутно проговаривая плюсы, минусы и подводные камни найденных предложений. Это станет отличной возможностью не только помочь подростку найти первый источник дохода, но и научить его финансовой грамотности, </w:t>
      </w:r>
      <w:r w:rsidRPr="00AD7C82">
        <w:rPr>
          <w:rFonts w:ascii="Times New Roman" w:eastAsia="Times New Roman" w:hAnsi="Times New Roman" w:cs="Times New Roman"/>
          <w:szCs w:val="20"/>
          <w:lang w:eastAsia="ru-RU"/>
        </w:rPr>
        <w:t>ответственности и</w:t>
      </w:r>
      <w:r w:rsidRPr="00AD7C82">
        <w:rPr>
          <w:rFonts w:ascii="Arial" w:eastAsia="Times New Roman" w:hAnsi="Arial" w:cs="Arial"/>
          <w:szCs w:val="20"/>
          <w:lang w:eastAsia="ru-RU"/>
        </w:rPr>
        <w:t xml:space="preserve"> </w:t>
      </w:r>
      <w:r w:rsidRPr="00AD7C82">
        <w:rPr>
          <w:rFonts w:ascii="Times New Roman" w:eastAsia="Times New Roman" w:hAnsi="Times New Roman" w:cs="Times New Roman"/>
          <w:szCs w:val="20"/>
          <w:lang w:eastAsia="ru-RU"/>
        </w:rPr>
        <w:t>самостоятельности. А совместный поиск подработки и обсуждение всех деталей помогут укрепить доверие и поддержат ребенка в его первых шагах на пути к финансовой независимости.</w:t>
      </w:r>
    </w:p>
    <w:p w:rsidR="00AD7C82" w:rsidRPr="00AD7C82" w:rsidRDefault="00AD7C82" w:rsidP="00605FA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BC8" w:rsidRDefault="00364BC8"/>
    <w:sectPr w:rsidR="00364BC8" w:rsidSect="00AD7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6801"/>
    <w:multiLevelType w:val="multilevel"/>
    <w:tmpl w:val="760A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1B"/>
    <w:rsid w:val="00364BC8"/>
    <w:rsid w:val="00605FA9"/>
    <w:rsid w:val="00AD7C82"/>
    <w:rsid w:val="00D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5DFF-1D98-4344-86CB-5DAFCB34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4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0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erfax.ru/russia/971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zd.duma.gov.ru/bill/579819-8" TargetMode="External"/><Relationship Id="rId5" Type="http://schemas.openxmlformats.org/officeDocument/2006/relationships/hyperlink" Target="https://cbr.ru/press/event/?id=111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862</Words>
  <Characters>4919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2025-05-16T06:19:00Z</dcterms:created>
  <dcterms:modified xsi:type="dcterms:W3CDTF">2025-05-20T03:44:00Z</dcterms:modified>
</cp:coreProperties>
</file>